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="00132C67">
        <w:rPr>
          <w:rFonts w:ascii="標楷體" w:eastAsia="標楷體" w:hAnsi="標楷體" w:hint="eastAsia"/>
          <w:b/>
          <w:sz w:val="28"/>
          <w:szCs w:val="28"/>
          <w:u w:val="single"/>
        </w:rPr>
        <w:t>過路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="00132C67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3C203C">
        <w:rPr>
          <w:rFonts w:ascii="標楷體" w:eastAsia="標楷體" w:hAnsi="標楷體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8727" w:type="dxa"/>
        <w:tblInd w:w="-431" w:type="dxa"/>
        <w:tblLook w:val="04A0" w:firstRow="1" w:lastRow="0" w:firstColumn="1" w:lastColumn="0" w:noHBand="0" w:noVBand="1"/>
      </w:tblPr>
      <w:tblGrid>
        <w:gridCol w:w="1723"/>
        <w:gridCol w:w="2426"/>
        <w:gridCol w:w="216"/>
        <w:gridCol w:w="1750"/>
        <w:gridCol w:w="2612"/>
      </w:tblGrid>
      <w:tr w:rsidR="00263A38" w:rsidRPr="000B3341" w:rsidTr="000766A9">
        <w:trPr>
          <w:trHeight w:val="646"/>
        </w:trPr>
        <w:tc>
          <w:tcPr>
            <w:tcW w:w="1703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2597" w:type="dxa"/>
            <w:gridSpan w:val="2"/>
          </w:tcPr>
          <w:p w:rsidR="000B3341" w:rsidRPr="00AB4030" w:rsidRDefault="00AB4030">
            <w:pPr>
              <w:rPr>
                <w:rFonts w:ascii="Times New Roman" w:eastAsia="標楷體" w:hAnsi="Times New Roman" w:cs="Times New Roman"/>
                <w:sz w:val="32"/>
                <w:szCs w:val="28"/>
              </w:rPr>
            </w:pPr>
            <w:r w:rsidRPr="00AB4030">
              <w:rPr>
                <w:rFonts w:ascii="Times New Roman" w:eastAsia="標楷體" w:hAnsi="Times New Roman" w:cs="Times New Roman"/>
                <w:sz w:val="32"/>
                <w:szCs w:val="28"/>
              </w:rPr>
              <w:t>Have Fun</w:t>
            </w:r>
            <w:r>
              <w:rPr>
                <w:rFonts w:ascii="Times New Roman" w:eastAsia="標楷體" w:hAnsi="Times New Roman" w:cs="Times New Roman"/>
                <w:sz w:val="32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32"/>
                <w:szCs w:val="28"/>
              </w:rPr>
              <w:t>英語</w:t>
            </w:r>
          </w:p>
        </w:tc>
        <w:tc>
          <w:tcPr>
            <w:tcW w:w="1799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62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63A38" w:rsidRPr="000B3341" w:rsidTr="000766A9">
        <w:trPr>
          <w:trHeight w:val="632"/>
        </w:trPr>
        <w:tc>
          <w:tcPr>
            <w:tcW w:w="1703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2597" w:type="dxa"/>
            <w:gridSpan w:val="2"/>
          </w:tcPr>
          <w:p w:rsidR="00D22991" w:rsidRPr="000B3341" w:rsidRDefault="00504E4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各班級教室</w:t>
            </w:r>
          </w:p>
        </w:tc>
        <w:tc>
          <w:tcPr>
            <w:tcW w:w="1799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628" w:type="dxa"/>
          </w:tcPr>
          <w:p w:rsidR="000B3341" w:rsidRPr="000B3341" w:rsidRDefault="004C47D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24</w:t>
            </w:r>
          </w:p>
        </w:tc>
      </w:tr>
      <w:tr w:rsidR="001248CF" w:rsidRPr="000B3341" w:rsidTr="000766A9">
        <w:trPr>
          <w:trHeight w:val="2212"/>
        </w:trPr>
        <w:tc>
          <w:tcPr>
            <w:tcW w:w="1703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024" w:type="dxa"/>
            <w:gridSpan w:val="4"/>
          </w:tcPr>
          <w:p w:rsidR="00B765C4" w:rsidRDefault="00B765C4" w:rsidP="00B765C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本校根據年級及程度的不同調整英語活動內容。</w:t>
            </w:r>
          </w:p>
          <w:p w:rsidR="00B765C4" w:rsidRDefault="00B765C4" w:rsidP="00B765C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766A9">
              <w:rPr>
                <w:rFonts w:ascii="標楷體" w:eastAsia="標楷體" w:hAnsi="標楷體" w:hint="eastAsia"/>
                <w:sz w:val="28"/>
                <w:szCs w:val="28"/>
              </w:rPr>
              <w:t>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低年級尚在認識字母階段，</w:t>
            </w:r>
            <w:r w:rsidR="000766A9">
              <w:rPr>
                <w:rFonts w:ascii="標楷體" w:eastAsia="標楷體" w:hAnsi="標楷體" w:hint="eastAsia"/>
                <w:sz w:val="28"/>
                <w:szCs w:val="28"/>
              </w:rPr>
              <w:t>可以分成兩種方式來進行，第一種方式可以透過英文</w:t>
            </w:r>
            <w:r w:rsidR="001B6E63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 w:rsidR="000766A9">
              <w:rPr>
                <w:rFonts w:ascii="標楷體" w:eastAsia="標楷體" w:hAnsi="標楷體" w:hint="eastAsia"/>
                <w:sz w:val="28"/>
                <w:szCs w:val="28"/>
              </w:rPr>
              <w:t>童話故事書，來讓低年級學習簡單的單字同時又能</w:t>
            </w:r>
            <w:r w:rsidR="001B6E63">
              <w:rPr>
                <w:rFonts w:ascii="標楷體" w:eastAsia="標楷體" w:hAnsi="標楷體" w:hint="eastAsia"/>
                <w:sz w:val="28"/>
                <w:szCs w:val="28"/>
              </w:rPr>
              <w:t>達成完整</w:t>
            </w:r>
            <w:r w:rsidR="000766A9">
              <w:rPr>
                <w:rFonts w:ascii="標楷體" w:eastAsia="標楷體" w:hAnsi="標楷體" w:hint="eastAsia"/>
                <w:sz w:val="28"/>
                <w:szCs w:val="28"/>
              </w:rPr>
              <w:t>閱讀一本故事書</w:t>
            </w:r>
            <w:r w:rsidR="001B6E63">
              <w:rPr>
                <w:rFonts w:ascii="標楷體" w:eastAsia="標楷體" w:hAnsi="標楷體" w:hint="eastAsia"/>
                <w:sz w:val="28"/>
                <w:szCs w:val="28"/>
              </w:rPr>
              <w:t>的成就</w:t>
            </w:r>
            <w:r w:rsidR="000766A9">
              <w:rPr>
                <w:rFonts w:ascii="標楷體" w:eastAsia="標楷體" w:hAnsi="標楷體" w:hint="eastAsia"/>
                <w:sz w:val="28"/>
                <w:szCs w:val="28"/>
              </w:rPr>
              <w:t>；第二種方式可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以</w:t>
            </w:r>
            <w:r w:rsidR="000766A9">
              <w:rPr>
                <w:rFonts w:ascii="標楷體" w:eastAsia="標楷體" w:hAnsi="標楷體" w:hint="eastAsia"/>
                <w:sz w:val="28"/>
                <w:szCs w:val="28"/>
              </w:rPr>
              <w:t>用</w:t>
            </w:r>
            <w:r w:rsidR="006277D3">
              <w:rPr>
                <w:rFonts w:ascii="標楷體" w:eastAsia="標楷體" w:hAnsi="標楷體" w:hint="eastAsia"/>
                <w:sz w:val="28"/>
                <w:szCs w:val="28"/>
              </w:rPr>
              <w:t>影片方式</w:t>
            </w:r>
            <w:r w:rsidR="001B6E63">
              <w:rPr>
                <w:rFonts w:ascii="標楷體" w:eastAsia="標楷體" w:hAnsi="標楷體" w:hint="eastAsia"/>
                <w:sz w:val="28"/>
                <w:szCs w:val="28"/>
              </w:rPr>
              <w:t>來</w:t>
            </w:r>
            <w:r w:rsidR="00EA4219">
              <w:rPr>
                <w:rFonts w:ascii="標楷體" w:eastAsia="標楷體" w:hAnsi="標楷體" w:hint="eastAsia"/>
                <w:sz w:val="28"/>
                <w:szCs w:val="28"/>
              </w:rPr>
              <w:t>學習字母，並</w:t>
            </w:r>
            <w:r w:rsidR="00D64058">
              <w:rPr>
                <w:rFonts w:ascii="標楷體" w:eastAsia="標楷體" w:hAnsi="標楷體" w:hint="eastAsia"/>
                <w:sz w:val="28"/>
                <w:szCs w:val="28"/>
              </w:rPr>
              <w:t>利用</w:t>
            </w:r>
            <w:r w:rsidR="00EA4219">
              <w:rPr>
                <w:rFonts w:ascii="標楷體" w:eastAsia="標楷體" w:hAnsi="標楷體" w:hint="eastAsia"/>
                <w:sz w:val="28"/>
                <w:szCs w:val="28"/>
              </w:rPr>
              <w:t>英文遊戲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讓學生既能認識字母及其發音又能達到寓教於樂的效果</w:t>
            </w:r>
            <w:r w:rsidR="001B6E63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B765C4" w:rsidRDefault="00B765C4" w:rsidP="00B765C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中年級</w:t>
            </w:r>
            <w:r w:rsidR="000D776B">
              <w:rPr>
                <w:rFonts w:ascii="標楷體" w:eastAsia="標楷體" w:hAnsi="標楷體" w:hint="eastAsia"/>
                <w:sz w:val="28"/>
                <w:szCs w:val="28"/>
              </w:rPr>
              <w:t>利用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電子</w:t>
            </w:r>
            <w:r w:rsidR="000D776B">
              <w:rPr>
                <w:rFonts w:ascii="標楷體" w:eastAsia="標楷體" w:hAnsi="標楷體" w:hint="eastAsia"/>
                <w:sz w:val="28"/>
                <w:szCs w:val="28"/>
              </w:rPr>
              <w:t>閱讀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繪本，讓學生開始接觸英語閱讀，從其了解英語閱讀並不困難，增加學習的自信心。</w:t>
            </w:r>
          </w:p>
          <w:p w:rsidR="00173850" w:rsidRDefault="00B765C4" w:rsidP="00B765C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173850">
              <w:rPr>
                <w:rFonts w:ascii="標楷體" w:eastAsia="標楷體" w:hAnsi="標楷體" w:hint="eastAsia"/>
                <w:sz w:val="28"/>
                <w:szCs w:val="28"/>
              </w:rPr>
              <w:t xml:space="preserve"> 五年級</w:t>
            </w:r>
            <w:r w:rsidR="006513F4">
              <w:rPr>
                <w:rFonts w:ascii="標楷體" w:eastAsia="標楷體" w:hAnsi="標楷體" w:hint="eastAsia"/>
                <w:sz w:val="28"/>
                <w:szCs w:val="28"/>
              </w:rPr>
              <w:t>使用因材網的影片並結合課本內容，使用趣味遊戲的方式，讓學生能更積極參與上課，進而勇敢說出英語單字。</w:t>
            </w:r>
          </w:p>
          <w:p w:rsidR="00637725" w:rsidRPr="00173850" w:rsidRDefault="00B765C4" w:rsidP="00B765C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5.</w:t>
            </w:r>
            <w:r w:rsidR="00173850" w:rsidRPr="000B3341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173850"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  <w:r w:rsidR="006513F4">
              <w:rPr>
                <w:rFonts w:ascii="標楷體" w:eastAsia="標楷體" w:hAnsi="標楷體" w:hint="eastAsia"/>
                <w:sz w:val="28"/>
                <w:szCs w:val="28"/>
              </w:rPr>
              <w:t>融合資訊與音樂課程，利用C</w:t>
            </w:r>
            <w:r w:rsidR="006513F4">
              <w:rPr>
                <w:rFonts w:ascii="標楷體" w:eastAsia="標楷體" w:hAnsi="標楷體"/>
                <w:sz w:val="28"/>
                <w:szCs w:val="28"/>
              </w:rPr>
              <w:t>ool English</w:t>
            </w:r>
            <w:r w:rsidR="006513F4">
              <w:rPr>
                <w:rFonts w:ascii="標楷體" w:eastAsia="標楷體" w:hAnsi="標楷體" w:hint="eastAsia"/>
                <w:sz w:val="28"/>
                <w:szCs w:val="28"/>
              </w:rPr>
              <w:t>提供之內容</w:t>
            </w:r>
            <w:r w:rsidR="00503089">
              <w:rPr>
                <w:rFonts w:ascii="標楷體" w:eastAsia="標楷體" w:hAnsi="標楷體" w:hint="eastAsia"/>
                <w:sz w:val="28"/>
                <w:szCs w:val="28"/>
              </w:rPr>
              <w:t>來</w:t>
            </w:r>
            <w:r w:rsidR="006513F4">
              <w:rPr>
                <w:rFonts w:ascii="標楷體" w:eastAsia="標楷體" w:hAnsi="標楷體" w:hint="eastAsia"/>
                <w:sz w:val="28"/>
                <w:szCs w:val="28"/>
              </w:rPr>
              <w:t>增進學生對時下西洋流行音樂之興趣，並達</w:t>
            </w:r>
            <w:r w:rsidR="006513F4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到專注的英語聽力訓練，從其增加學生對學習英語的興趣。</w:t>
            </w:r>
          </w:p>
        </w:tc>
      </w:tr>
      <w:tr w:rsidR="001248CF" w:rsidRPr="000B3341" w:rsidTr="000766A9">
        <w:trPr>
          <w:trHeight w:val="1054"/>
        </w:trPr>
        <w:tc>
          <w:tcPr>
            <w:tcW w:w="1703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檢討或建議事項</w:t>
            </w:r>
          </w:p>
        </w:tc>
        <w:tc>
          <w:tcPr>
            <w:tcW w:w="7024" w:type="dxa"/>
            <w:gridSpan w:val="4"/>
          </w:tcPr>
          <w:p w:rsidR="00CB1D28" w:rsidRDefault="0062096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</w:t>
            </w:r>
          </w:p>
          <w:p w:rsidR="00B306DD" w:rsidRDefault="00B306DD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B306DD" w:rsidRPr="00CB1D28" w:rsidRDefault="00B306DD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6A327F" w:rsidRPr="000B3341" w:rsidTr="000766A9">
        <w:trPr>
          <w:trHeight w:val="454"/>
        </w:trPr>
        <w:tc>
          <w:tcPr>
            <w:tcW w:w="8727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1248CF" w:rsidRPr="000B3341" w:rsidTr="000766A9">
        <w:trPr>
          <w:trHeight w:val="2461"/>
        </w:trPr>
        <w:tc>
          <w:tcPr>
            <w:tcW w:w="4148" w:type="dxa"/>
            <w:gridSpan w:val="2"/>
            <w:vAlign w:val="center"/>
          </w:tcPr>
          <w:p w:rsidR="006A327F" w:rsidRPr="006A327F" w:rsidRDefault="000766A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51447AF7" wp14:editId="4B2E35B7">
                  <wp:extent cx="2197629" cy="1647825"/>
                  <wp:effectExtent l="152400" t="152400" r="355600" b="3524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低年級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902" cy="1657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  <w:gridSpan w:val="3"/>
            <w:vAlign w:val="center"/>
          </w:tcPr>
          <w:p w:rsidR="006A327F" w:rsidRPr="006A327F" w:rsidRDefault="00DA1333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248441" cy="1685925"/>
                  <wp:effectExtent l="152400" t="152400" r="361950" b="3524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低年級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776" cy="1689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8CF" w:rsidRPr="000B3341" w:rsidTr="000766A9">
        <w:trPr>
          <w:trHeight w:val="496"/>
        </w:trPr>
        <w:tc>
          <w:tcPr>
            <w:tcW w:w="4148" w:type="dxa"/>
            <w:gridSpan w:val="2"/>
            <w:vAlign w:val="center"/>
          </w:tcPr>
          <w:p w:rsidR="006A327F" w:rsidRPr="00B17A1F" w:rsidRDefault="007A7086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藉由</w:t>
            </w:r>
            <w:r w:rsidR="00A61E7B">
              <w:rPr>
                <w:rFonts w:ascii="標楷體" w:eastAsia="標楷體" w:hAnsi="標楷體" w:hint="eastAsia"/>
                <w:sz w:val="28"/>
                <w:szCs w:val="28"/>
              </w:rPr>
              <w:t>故事書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來引起</w:t>
            </w:r>
            <w:r w:rsidR="00A61E7B">
              <w:rPr>
                <w:rFonts w:ascii="標楷體" w:eastAsia="標楷體" w:hAnsi="標楷體" w:hint="eastAsia"/>
                <w:sz w:val="28"/>
                <w:szCs w:val="28"/>
              </w:rPr>
              <w:t>低年級的注意</w:t>
            </w:r>
          </w:p>
        </w:tc>
        <w:tc>
          <w:tcPr>
            <w:tcW w:w="4579" w:type="dxa"/>
            <w:gridSpan w:val="3"/>
            <w:vAlign w:val="center"/>
          </w:tcPr>
          <w:p w:rsidR="006A327F" w:rsidRPr="00D60EE5" w:rsidRDefault="008F0380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閱讀</w:t>
            </w:r>
            <w:r w:rsidR="007A7086">
              <w:rPr>
                <w:rFonts w:ascii="標楷體" w:eastAsia="標楷體" w:hAnsi="標楷體" w:hint="eastAsia"/>
                <w:sz w:val="28"/>
                <w:szCs w:val="28"/>
              </w:rPr>
              <w:t>故事書的同時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也能</w:t>
            </w:r>
            <w:r w:rsidR="00A61E7B">
              <w:rPr>
                <w:rFonts w:ascii="標楷體" w:eastAsia="標楷體" w:hAnsi="標楷體" w:hint="eastAsia"/>
                <w:sz w:val="28"/>
                <w:szCs w:val="28"/>
              </w:rPr>
              <w:t>學習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到</w:t>
            </w:r>
            <w:r w:rsidR="00A61E7B">
              <w:rPr>
                <w:rFonts w:ascii="標楷體" w:eastAsia="標楷體" w:hAnsi="標楷體" w:hint="eastAsia"/>
                <w:sz w:val="28"/>
                <w:szCs w:val="28"/>
              </w:rPr>
              <w:t>簡單的單字</w:t>
            </w:r>
          </w:p>
        </w:tc>
      </w:tr>
      <w:tr w:rsidR="001248CF" w:rsidRPr="000B3341" w:rsidTr="000766A9">
        <w:trPr>
          <w:trHeight w:val="2029"/>
        </w:trPr>
        <w:tc>
          <w:tcPr>
            <w:tcW w:w="4148" w:type="dxa"/>
            <w:gridSpan w:val="2"/>
            <w:vAlign w:val="center"/>
          </w:tcPr>
          <w:p w:rsidR="006A327F" w:rsidRPr="006A327F" w:rsidRDefault="00FC7044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472333" cy="1390650"/>
                  <wp:effectExtent l="0" t="0" r="444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字母影片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521" cy="1395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  <w:gridSpan w:val="3"/>
            <w:vAlign w:val="center"/>
          </w:tcPr>
          <w:p w:rsidR="006A327F" w:rsidRPr="006A327F" w:rsidRDefault="00263A38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1943100" cy="1457442"/>
                  <wp:effectExtent l="0" t="0" r="0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268" cy="1461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6A9" w:rsidRPr="000B3341" w:rsidTr="000766A9">
        <w:trPr>
          <w:trHeight w:val="496"/>
        </w:trPr>
        <w:tc>
          <w:tcPr>
            <w:tcW w:w="4148" w:type="dxa"/>
            <w:gridSpan w:val="2"/>
          </w:tcPr>
          <w:p w:rsidR="000766A9" w:rsidRDefault="000766A9" w:rsidP="009A7063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低年級看影片學習ABC。</w:t>
            </w:r>
          </w:p>
        </w:tc>
        <w:tc>
          <w:tcPr>
            <w:tcW w:w="4579" w:type="dxa"/>
            <w:gridSpan w:val="3"/>
          </w:tcPr>
          <w:p w:rsidR="000766A9" w:rsidRDefault="000766A9" w:rsidP="009A7063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利用</w:t>
            </w:r>
            <w:r w:rsidR="00527568">
              <w:rPr>
                <w:rFonts w:ascii="標楷體" w:eastAsia="標楷體" w:hAnsi="標楷體" w:hint="eastAsia"/>
                <w:sz w:val="28"/>
                <w:szCs w:val="28"/>
              </w:rPr>
              <w:t>字母遊戲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更容易加深記憶。</w:t>
            </w:r>
          </w:p>
        </w:tc>
      </w:tr>
      <w:tr w:rsidR="000766A9" w:rsidRPr="000B3341" w:rsidTr="000766A9">
        <w:trPr>
          <w:trHeight w:val="2029"/>
        </w:trPr>
        <w:tc>
          <w:tcPr>
            <w:tcW w:w="4148" w:type="dxa"/>
            <w:gridSpan w:val="2"/>
            <w:vAlign w:val="center"/>
          </w:tcPr>
          <w:p w:rsidR="000766A9" w:rsidRDefault="000766A9" w:rsidP="006A327F">
            <w:pPr>
              <w:jc w:val="center"/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716AF746" wp14:editId="2F9D3B55">
                  <wp:extent cx="2310765" cy="1542712"/>
                  <wp:effectExtent l="0" t="0" r="0" b="63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三甲繪本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91"/>
                          <a:stretch/>
                        </pic:blipFill>
                        <pic:spPr bwMode="auto">
                          <a:xfrm>
                            <a:off x="0" y="0"/>
                            <a:ext cx="2315803" cy="154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  <w:gridSpan w:val="3"/>
            <w:vAlign w:val="center"/>
          </w:tcPr>
          <w:p w:rsidR="000766A9" w:rsidRDefault="000766A9" w:rsidP="006A327F">
            <w:pPr>
              <w:jc w:val="center"/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11BB924" wp14:editId="3F9A6A67">
                  <wp:extent cx="2446953" cy="1485265"/>
                  <wp:effectExtent l="0" t="0" r="0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三甲 繪本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23" t="15604" r="-504" b="11821"/>
                          <a:stretch/>
                        </pic:blipFill>
                        <pic:spPr bwMode="auto">
                          <a:xfrm>
                            <a:off x="0" y="0"/>
                            <a:ext cx="2449400" cy="148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8CF" w:rsidRPr="000B3341" w:rsidTr="000766A9">
        <w:trPr>
          <w:trHeight w:val="454"/>
        </w:trPr>
        <w:tc>
          <w:tcPr>
            <w:tcW w:w="4148" w:type="dxa"/>
            <w:gridSpan w:val="2"/>
            <w:vAlign w:val="center"/>
          </w:tcPr>
          <w:p w:rsidR="006A327F" w:rsidRPr="004149E3" w:rsidRDefault="004149E3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中年級使用英語電子繪本，可以看懂</w:t>
            </w:r>
            <w:r w:rsidR="00782014">
              <w:rPr>
                <w:rFonts w:ascii="標楷體" w:eastAsia="標楷體" w:hAnsi="標楷體" w:hint="eastAsia"/>
                <w:sz w:val="28"/>
                <w:szCs w:val="28"/>
              </w:rPr>
              <w:t>和聽懂單字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4579" w:type="dxa"/>
            <w:gridSpan w:val="3"/>
            <w:vAlign w:val="center"/>
          </w:tcPr>
          <w:p w:rsidR="006A327F" w:rsidRPr="004149E3" w:rsidRDefault="004149E3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繪本的動畫和聲音十分生動讓學生非常專心</w:t>
            </w:r>
            <w:r w:rsidR="00794414">
              <w:rPr>
                <w:rFonts w:ascii="標楷體" w:eastAsia="標楷體" w:hAnsi="標楷體" w:hint="eastAsia"/>
                <w:sz w:val="28"/>
                <w:szCs w:val="28"/>
              </w:rPr>
              <w:t>學習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1248CF" w:rsidRPr="000B3341" w:rsidTr="000766A9">
        <w:trPr>
          <w:trHeight w:val="2281"/>
        </w:trPr>
        <w:tc>
          <w:tcPr>
            <w:tcW w:w="4148" w:type="dxa"/>
            <w:gridSpan w:val="2"/>
            <w:vAlign w:val="center"/>
          </w:tcPr>
          <w:p w:rsidR="00562CBA" w:rsidRPr="006A327F" w:rsidRDefault="00675F3F" w:rsidP="001248CF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bookmarkStart w:id="1" w:name="_Hlk118379741"/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492515" cy="1619250"/>
                  <wp:effectExtent l="0" t="0" r="317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75" r="-15"/>
                          <a:stretch/>
                        </pic:blipFill>
                        <pic:spPr bwMode="auto">
                          <a:xfrm>
                            <a:off x="0" y="0"/>
                            <a:ext cx="2508831" cy="162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  <w:gridSpan w:val="3"/>
            <w:vAlign w:val="center"/>
          </w:tcPr>
          <w:p w:rsidR="00562CBA" w:rsidRPr="006A327F" w:rsidRDefault="00675F3F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486025" cy="1864669"/>
                  <wp:effectExtent l="152400" t="152400" r="352425" b="36449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hoto 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592" cy="1876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8CF" w:rsidRPr="000B3341" w:rsidTr="000766A9">
        <w:trPr>
          <w:trHeight w:val="454"/>
        </w:trPr>
        <w:tc>
          <w:tcPr>
            <w:tcW w:w="4148" w:type="dxa"/>
            <w:gridSpan w:val="2"/>
            <w:vAlign w:val="center"/>
          </w:tcPr>
          <w:p w:rsidR="00562CBA" w:rsidRPr="00675F3F" w:rsidRDefault="00675F3F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五年級搭配課本並結合</w:t>
            </w:r>
            <w:r w:rsidR="00D26A62">
              <w:rPr>
                <w:rFonts w:ascii="標楷體" w:eastAsia="標楷體" w:hAnsi="標楷體" w:hint="eastAsia"/>
                <w:sz w:val="28"/>
                <w:szCs w:val="28"/>
              </w:rPr>
              <w:t>教育部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因材網的影片</w:t>
            </w:r>
            <w:r w:rsidR="00503089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4579" w:type="dxa"/>
            <w:gridSpan w:val="3"/>
            <w:vAlign w:val="center"/>
          </w:tcPr>
          <w:p w:rsidR="00562CBA" w:rsidRPr="00675F3F" w:rsidRDefault="00675F3F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使用趣味遊戲的方式讓學生積極參與</w:t>
            </w:r>
            <w:r w:rsidR="00503089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1248CF" w:rsidRPr="000B3341" w:rsidTr="000766A9">
        <w:trPr>
          <w:trHeight w:val="2512"/>
        </w:trPr>
        <w:tc>
          <w:tcPr>
            <w:tcW w:w="4148" w:type="dxa"/>
            <w:gridSpan w:val="2"/>
            <w:vAlign w:val="center"/>
          </w:tcPr>
          <w:p w:rsidR="00675F3F" w:rsidRDefault="00675F3F" w:rsidP="00F3410C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F3410C" w:rsidRDefault="00F3410C" w:rsidP="00F3410C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F3410C" w:rsidRDefault="00F3410C" w:rsidP="00F3410C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F3410C" w:rsidRDefault="00F3410C" w:rsidP="00F3410C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F3410C" w:rsidRDefault="00F3410C" w:rsidP="00F3410C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F3410C" w:rsidRDefault="00F3410C" w:rsidP="00F3410C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F3410C" w:rsidRPr="006A327F" w:rsidRDefault="00F3410C" w:rsidP="00F3410C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5D5DA4A0" wp14:editId="6C817227">
                  <wp:extent cx="2406466" cy="1804416"/>
                  <wp:effectExtent l="0" t="0" r="0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六甲2 (1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092" cy="1836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  <w:gridSpan w:val="3"/>
            <w:vAlign w:val="center"/>
          </w:tcPr>
          <w:p w:rsidR="00675F3F" w:rsidRDefault="00675F3F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F3410C" w:rsidRDefault="00F3410C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F3410C" w:rsidRDefault="00F3410C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F3410C" w:rsidRDefault="00F3410C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F3410C" w:rsidRDefault="00F3410C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F3410C" w:rsidRDefault="00F3410C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F3410C" w:rsidRDefault="00F3410C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F3410C" w:rsidRPr="006A327F" w:rsidRDefault="00F3410C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17E72105" wp14:editId="18EA75D7">
                  <wp:extent cx="2552802" cy="1914144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六甲2 (2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213" cy="1931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8CF" w:rsidRPr="000B3341" w:rsidTr="000766A9">
        <w:trPr>
          <w:trHeight w:val="499"/>
        </w:trPr>
        <w:tc>
          <w:tcPr>
            <w:tcW w:w="4148" w:type="dxa"/>
            <w:gridSpan w:val="2"/>
            <w:vAlign w:val="center"/>
          </w:tcPr>
          <w:p w:rsidR="00675F3F" w:rsidRPr="00F3410C" w:rsidRDefault="00F3410C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  <w:r w:rsidR="00503089">
              <w:rPr>
                <w:rFonts w:ascii="標楷體" w:eastAsia="標楷體" w:hAnsi="標楷體" w:hint="eastAsia"/>
                <w:sz w:val="28"/>
                <w:szCs w:val="28"/>
              </w:rPr>
              <w:t>利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用</w:t>
            </w:r>
            <w:r w:rsidR="00503089">
              <w:rPr>
                <w:rFonts w:ascii="標楷體" w:eastAsia="標楷體" w:hAnsi="標楷體" w:hint="eastAsia"/>
                <w:sz w:val="28"/>
                <w:szCs w:val="28"/>
              </w:rPr>
              <w:t>酷英的平台來加強聽力。</w:t>
            </w:r>
          </w:p>
        </w:tc>
        <w:tc>
          <w:tcPr>
            <w:tcW w:w="4579" w:type="dxa"/>
            <w:gridSpan w:val="3"/>
            <w:vAlign w:val="center"/>
          </w:tcPr>
          <w:p w:rsidR="00675F3F" w:rsidRPr="00503089" w:rsidRDefault="00503089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學生們對西洋流行音樂很有興趣。</w:t>
            </w:r>
          </w:p>
        </w:tc>
      </w:tr>
    </w:tbl>
    <w:bookmarkEnd w:id="1"/>
    <w:p w:rsidR="00173850" w:rsidRPr="00173850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(表格不夠，請自行增列）</w:t>
      </w:r>
    </w:p>
    <w:sectPr w:rsidR="00173850" w:rsidRPr="0017385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ED2" w:rsidRDefault="00330ED2" w:rsidP="008C47D7">
      <w:r>
        <w:separator/>
      </w:r>
    </w:p>
  </w:endnote>
  <w:endnote w:type="continuationSeparator" w:id="0">
    <w:p w:rsidR="00330ED2" w:rsidRDefault="00330ED2" w:rsidP="008C4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ED2" w:rsidRDefault="00330ED2" w:rsidP="008C47D7">
      <w:r>
        <w:separator/>
      </w:r>
    </w:p>
  </w:footnote>
  <w:footnote w:type="continuationSeparator" w:id="0">
    <w:p w:rsidR="00330ED2" w:rsidRDefault="00330ED2" w:rsidP="008C47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122A8"/>
    <w:rsid w:val="000766A9"/>
    <w:rsid w:val="000A58DE"/>
    <w:rsid w:val="000B3341"/>
    <w:rsid w:val="000D40BA"/>
    <w:rsid w:val="000D776B"/>
    <w:rsid w:val="000E184B"/>
    <w:rsid w:val="001007F9"/>
    <w:rsid w:val="001248CF"/>
    <w:rsid w:val="00132C67"/>
    <w:rsid w:val="00173850"/>
    <w:rsid w:val="001B6E63"/>
    <w:rsid w:val="00263A38"/>
    <w:rsid w:val="00330ED2"/>
    <w:rsid w:val="00335C55"/>
    <w:rsid w:val="003A78B7"/>
    <w:rsid w:val="003C203C"/>
    <w:rsid w:val="003C5875"/>
    <w:rsid w:val="003F77AD"/>
    <w:rsid w:val="00400AB4"/>
    <w:rsid w:val="0041217C"/>
    <w:rsid w:val="004149E3"/>
    <w:rsid w:val="004A7228"/>
    <w:rsid w:val="004C47D0"/>
    <w:rsid w:val="00503089"/>
    <w:rsid w:val="00504E4F"/>
    <w:rsid w:val="00527568"/>
    <w:rsid w:val="00544285"/>
    <w:rsid w:val="00562CBA"/>
    <w:rsid w:val="00563204"/>
    <w:rsid w:val="005A597C"/>
    <w:rsid w:val="00620968"/>
    <w:rsid w:val="006277D3"/>
    <w:rsid w:val="00637725"/>
    <w:rsid w:val="006513F4"/>
    <w:rsid w:val="00675F3F"/>
    <w:rsid w:val="006A327F"/>
    <w:rsid w:val="00782014"/>
    <w:rsid w:val="00794414"/>
    <w:rsid w:val="007A7086"/>
    <w:rsid w:val="008255EB"/>
    <w:rsid w:val="008C47D7"/>
    <w:rsid w:val="008C7CFB"/>
    <w:rsid w:val="008F0380"/>
    <w:rsid w:val="00940707"/>
    <w:rsid w:val="00992F09"/>
    <w:rsid w:val="009B3236"/>
    <w:rsid w:val="009F2B76"/>
    <w:rsid w:val="00A20E89"/>
    <w:rsid w:val="00A61E7B"/>
    <w:rsid w:val="00A70484"/>
    <w:rsid w:val="00AB4030"/>
    <w:rsid w:val="00AC11A2"/>
    <w:rsid w:val="00B17A1F"/>
    <w:rsid w:val="00B306DD"/>
    <w:rsid w:val="00B348C3"/>
    <w:rsid w:val="00B75ACE"/>
    <w:rsid w:val="00B765C4"/>
    <w:rsid w:val="00B839A2"/>
    <w:rsid w:val="00BA4F3E"/>
    <w:rsid w:val="00BD39AA"/>
    <w:rsid w:val="00BE6B20"/>
    <w:rsid w:val="00C14FF4"/>
    <w:rsid w:val="00C239DE"/>
    <w:rsid w:val="00C65645"/>
    <w:rsid w:val="00CB1D28"/>
    <w:rsid w:val="00D22991"/>
    <w:rsid w:val="00D26A62"/>
    <w:rsid w:val="00D60EE5"/>
    <w:rsid w:val="00D64058"/>
    <w:rsid w:val="00DA1333"/>
    <w:rsid w:val="00E96528"/>
    <w:rsid w:val="00EA4219"/>
    <w:rsid w:val="00ED0D7D"/>
    <w:rsid w:val="00F27136"/>
    <w:rsid w:val="00F3410C"/>
    <w:rsid w:val="00F51F5B"/>
    <w:rsid w:val="00F60C62"/>
    <w:rsid w:val="00FC7044"/>
    <w:rsid w:val="00FF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C47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C47D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C47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C47D7"/>
    <w:rPr>
      <w:sz w:val="20"/>
      <w:szCs w:val="20"/>
    </w:rPr>
  </w:style>
  <w:style w:type="character" w:styleId="a8">
    <w:name w:val="Hyperlink"/>
    <w:basedOn w:val="a0"/>
    <w:uiPriority w:val="99"/>
    <w:unhideWhenUsed/>
    <w:rsid w:val="00CB1D2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B1D28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1738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81684-5AB7-4A45-AACC-0BCBBF1A9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110</Words>
  <Characters>630</Characters>
  <Application>Microsoft Office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Windows 使用者</cp:lastModifiedBy>
  <cp:revision>3</cp:revision>
  <dcterms:created xsi:type="dcterms:W3CDTF">2022-11-30T04:31:00Z</dcterms:created>
  <dcterms:modified xsi:type="dcterms:W3CDTF">2022-12-26T03:41:00Z</dcterms:modified>
</cp:coreProperties>
</file>