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41" w:rsidRPr="000B3341" w:rsidRDefault="000B3341" w:rsidP="000B3341">
      <w:pPr>
        <w:jc w:val="center"/>
        <w:rPr>
          <w:rFonts w:ascii="標楷體" w:eastAsia="標楷體" w:hAnsi="標楷體"/>
          <w:b/>
          <w:sz w:val="28"/>
          <w:szCs w:val="28"/>
        </w:rPr>
      </w:pPr>
      <w:r w:rsidRPr="000B3341">
        <w:rPr>
          <w:rFonts w:ascii="標楷體" w:eastAsia="標楷體" w:hAnsi="標楷體" w:hint="eastAsia"/>
          <w:b/>
          <w:sz w:val="28"/>
          <w:szCs w:val="28"/>
        </w:rPr>
        <w:t>嘉義縣</w:t>
      </w:r>
      <w:r w:rsidRPr="000B3341">
        <w:rPr>
          <w:rFonts w:ascii="標楷體" w:eastAsia="標楷體" w:hAnsi="標楷體" w:hint="eastAsia"/>
          <w:b/>
          <w:sz w:val="28"/>
          <w:szCs w:val="28"/>
          <w:u w:val="single"/>
        </w:rPr>
        <w:t xml:space="preserve"> </w:t>
      </w:r>
      <w:r w:rsidR="000D219F">
        <w:rPr>
          <w:rFonts w:ascii="標楷體" w:eastAsia="標楷體" w:hAnsi="標楷體" w:hint="eastAsia"/>
          <w:b/>
          <w:sz w:val="28"/>
          <w:szCs w:val="28"/>
          <w:u w:val="single"/>
        </w:rPr>
        <w:t>三興</w:t>
      </w:r>
      <w:r w:rsidRPr="000B3341">
        <w:rPr>
          <w:rFonts w:ascii="標楷體" w:eastAsia="標楷體" w:hAnsi="標楷體" w:hint="eastAsia"/>
          <w:b/>
          <w:sz w:val="28"/>
          <w:szCs w:val="28"/>
          <w:u w:val="single"/>
        </w:rPr>
        <w:t xml:space="preserve"> </w:t>
      </w:r>
      <w:r w:rsidRPr="000B3341">
        <w:rPr>
          <w:rFonts w:ascii="標楷體" w:eastAsia="標楷體" w:hAnsi="標楷體" w:hint="eastAsia"/>
          <w:b/>
          <w:sz w:val="28"/>
          <w:szCs w:val="28"/>
        </w:rPr>
        <w:t>國民</w:t>
      </w:r>
      <w:r w:rsidR="000D219F">
        <w:rPr>
          <w:rFonts w:ascii="標楷體" w:eastAsia="標楷體" w:hAnsi="標楷體" w:hint="eastAsia"/>
          <w:b/>
          <w:sz w:val="28"/>
          <w:szCs w:val="28"/>
          <w:u w:val="single"/>
        </w:rPr>
        <w:t xml:space="preserve"> 小</w:t>
      </w:r>
      <w:r w:rsidRPr="000B3341">
        <w:rPr>
          <w:rFonts w:ascii="標楷體" w:eastAsia="標楷體" w:hAnsi="標楷體" w:hint="eastAsia"/>
          <w:b/>
          <w:sz w:val="28"/>
          <w:szCs w:val="28"/>
          <w:u w:val="single"/>
        </w:rPr>
        <w:t xml:space="preserve"> </w:t>
      </w:r>
      <w:r w:rsidRPr="000B3341">
        <w:rPr>
          <w:rFonts w:ascii="標楷體" w:eastAsia="標楷體" w:hAnsi="標楷體" w:hint="eastAsia"/>
          <w:b/>
          <w:sz w:val="28"/>
          <w:szCs w:val="28"/>
        </w:rPr>
        <w:t>學</w:t>
      </w:r>
    </w:p>
    <w:p w:rsidR="000B3341" w:rsidRPr="000B3341" w:rsidRDefault="000B3341" w:rsidP="000B3341">
      <w:pPr>
        <w:jc w:val="center"/>
        <w:rPr>
          <w:rFonts w:ascii="標楷體" w:eastAsia="標楷體" w:hAnsi="標楷體"/>
          <w:b/>
          <w:sz w:val="28"/>
          <w:szCs w:val="28"/>
          <w:u w:val="single"/>
        </w:rPr>
      </w:pPr>
      <w:r w:rsidRPr="000B3341">
        <w:rPr>
          <w:rFonts w:ascii="標楷體" w:eastAsia="標楷體" w:hAnsi="標楷體" w:hint="eastAsia"/>
          <w:b/>
          <w:sz w:val="28"/>
          <w:szCs w:val="28"/>
        </w:rPr>
        <w:t>110學年度雙語國家政策－口說英語展能樂學計畫</w:t>
      </w:r>
    </w:p>
    <w:p w:rsidR="000B3341" w:rsidRPr="000B3341" w:rsidRDefault="000B3341" w:rsidP="000B3341">
      <w:pPr>
        <w:jc w:val="center"/>
        <w:rPr>
          <w:rFonts w:ascii="標楷體" w:eastAsia="標楷體" w:hAnsi="標楷體"/>
          <w:b/>
          <w:sz w:val="28"/>
          <w:szCs w:val="28"/>
        </w:rPr>
      </w:pPr>
      <w:r w:rsidRPr="000B3341">
        <w:rPr>
          <w:rFonts w:ascii="標楷體" w:eastAsia="標楷體" w:hAnsi="標楷體" w:hint="eastAsia"/>
          <w:b/>
          <w:sz w:val="28"/>
          <w:szCs w:val="28"/>
        </w:rPr>
        <w:t>子計畫2-1：國民中小學英語日活動成果報告表</w:t>
      </w:r>
    </w:p>
    <w:tbl>
      <w:tblPr>
        <w:tblStyle w:val="a3"/>
        <w:tblW w:w="9942" w:type="dxa"/>
        <w:tblInd w:w="-431" w:type="dxa"/>
        <w:tblLook w:val="04A0" w:firstRow="1" w:lastRow="0" w:firstColumn="1" w:lastColumn="0" w:noHBand="0" w:noVBand="1"/>
      </w:tblPr>
      <w:tblGrid>
        <w:gridCol w:w="1830"/>
        <w:gridCol w:w="3276"/>
        <w:gridCol w:w="362"/>
        <w:gridCol w:w="1444"/>
        <w:gridCol w:w="3030"/>
      </w:tblGrid>
      <w:tr w:rsidR="00A51F36" w:rsidRPr="000B3341" w:rsidTr="00A51F36">
        <w:tc>
          <w:tcPr>
            <w:tcW w:w="1830"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活動名稱</w:t>
            </w:r>
          </w:p>
        </w:tc>
        <w:tc>
          <w:tcPr>
            <w:tcW w:w="3638" w:type="dxa"/>
            <w:gridSpan w:val="2"/>
          </w:tcPr>
          <w:p w:rsidR="000B3341" w:rsidRPr="000B3341" w:rsidRDefault="0008623A">
            <w:pPr>
              <w:rPr>
                <w:rFonts w:ascii="標楷體" w:eastAsia="標楷體" w:hAnsi="標楷體" w:hint="eastAsia"/>
                <w:sz w:val="28"/>
                <w:szCs w:val="28"/>
              </w:rPr>
            </w:pPr>
            <w:r>
              <w:rPr>
                <w:rFonts w:ascii="標楷體" w:eastAsia="標楷體" w:hAnsi="標楷體" w:hint="eastAsia"/>
                <w:sz w:val="28"/>
                <w:szCs w:val="28"/>
              </w:rPr>
              <w:t>西方節慶活動</w:t>
            </w:r>
            <w:r>
              <w:rPr>
                <w:rFonts w:ascii="標楷體" w:eastAsia="標楷體" w:hAnsi="標楷體"/>
                <w:sz w:val="28"/>
                <w:szCs w:val="28"/>
              </w:rPr>
              <w:t>—</w:t>
            </w:r>
            <w:r>
              <w:rPr>
                <w:rFonts w:ascii="標楷體" w:eastAsia="標楷體" w:hAnsi="標楷體" w:hint="eastAsia"/>
                <w:sz w:val="28"/>
                <w:szCs w:val="28"/>
              </w:rPr>
              <w:t>聖誕節的歷史</w:t>
            </w:r>
          </w:p>
        </w:tc>
        <w:tc>
          <w:tcPr>
            <w:tcW w:w="1444"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辦理日期</w:t>
            </w:r>
          </w:p>
        </w:tc>
        <w:tc>
          <w:tcPr>
            <w:tcW w:w="3030" w:type="dxa"/>
          </w:tcPr>
          <w:p w:rsidR="000B3341" w:rsidRPr="000B3341" w:rsidRDefault="0008623A">
            <w:pPr>
              <w:rPr>
                <w:rFonts w:ascii="標楷體" w:eastAsia="標楷體" w:hAnsi="標楷體"/>
                <w:sz w:val="28"/>
                <w:szCs w:val="28"/>
              </w:rPr>
            </w:pPr>
            <w:r>
              <w:rPr>
                <w:rFonts w:ascii="標楷體" w:eastAsia="標楷體" w:hAnsi="標楷體" w:hint="eastAsia"/>
                <w:sz w:val="28"/>
                <w:szCs w:val="28"/>
              </w:rPr>
              <w:t>110/12/20-110/12/24</w:t>
            </w:r>
          </w:p>
        </w:tc>
      </w:tr>
      <w:tr w:rsidR="00A51F36" w:rsidRPr="000B3341" w:rsidTr="00A51F36">
        <w:tc>
          <w:tcPr>
            <w:tcW w:w="1830"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辦理地點</w:t>
            </w:r>
          </w:p>
        </w:tc>
        <w:tc>
          <w:tcPr>
            <w:tcW w:w="3638" w:type="dxa"/>
            <w:gridSpan w:val="2"/>
          </w:tcPr>
          <w:p w:rsidR="000B3341" w:rsidRPr="000B3341" w:rsidRDefault="0008623A">
            <w:pPr>
              <w:rPr>
                <w:rFonts w:ascii="標楷體" w:eastAsia="標楷體" w:hAnsi="標楷體"/>
                <w:sz w:val="28"/>
                <w:szCs w:val="28"/>
              </w:rPr>
            </w:pPr>
            <w:r>
              <w:rPr>
                <w:rFonts w:ascii="標楷體" w:eastAsia="標楷體" w:hAnsi="標楷體" w:hint="eastAsia"/>
                <w:sz w:val="28"/>
                <w:szCs w:val="28"/>
              </w:rPr>
              <w:t>三到六年級各</w:t>
            </w:r>
            <w:r w:rsidR="000D219F">
              <w:rPr>
                <w:rFonts w:ascii="標楷體" w:eastAsia="標楷體" w:hAnsi="標楷體" w:hint="eastAsia"/>
                <w:sz w:val="28"/>
                <w:szCs w:val="28"/>
              </w:rPr>
              <w:t>班教室</w:t>
            </w:r>
          </w:p>
        </w:tc>
        <w:tc>
          <w:tcPr>
            <w:tcW w:w="1444"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參加人數</w:t>
            </w:r>
          </w:p>
        </w:tc>
        <w:tc>
          <w:tcPr>
            <w:tcW w:w="3030" w:type="dxa"/>
          </w:tcPr>
          <w:p w:rsidR="000B3341" w:rsidRPr="000B3341" w:rsidRDefault="0008623A">
            <w:pPr>
              <w:rPr>
                <w:rFonts w:ascii="標楷體" w:eastAsia="標楷體" w:hAnsi="標楷體"/>
                <w:sz w:val="28"/>
                <w:szCs w:val="28"/>
              </w:rPr>
            </w:pPr>
            <w:r>
              <w:rPr>
                <w:rFonts w:ascii="標楷體" w:eastAsia="標楷體" w:hAnsi="標楷體" w:hint="eastAsia"/>
                <w:sz w:val="28"/>
                <w:szCs w:val="28"/>
              </w:rPr>
              <w:t>三到六年級學生合計約100人</w:t>
            </w:r>
          </w:p>
        </w:tc>
      </w:tr>
      <w:tr w:rsidR="00A51F36" w:rsidRPr="000B3341" w:rsidTr="00A51F36">
        <w:trPr>
          <w:trHeight w:val="2465"/>
        </w:trPr>
        <w:tc>
          <w:tcPr>
            <w:tcW w:w="1830" w:type="dxa"/>
            <w:vAlign w:val="center"/>
          </w:tcPr>
          <w:p w:rsidR="000B3341" w:rsidRPr="000B3341" w:rsidRDefault="000B3341" w:rsidP="000B3341">
            <w:pPr>
              <w:spacing w:line="400" w:lineRule="exact"/>
              <w:rPr>
                <w:rFonts w:ascii="標楷體" w:eastAsia="標楷體" w:hAnsi="標楷體"/>
                <w:sz w:val="28"/>
                <w:szCs w:val="28"/>
              </w:rPr>
            </w:pPr>
            <w:r w:rsidRPr="000B3341">
              <w:rPr>
                <w:rFonts w:ascii="標楷體" w:eastAsia="標楷體" w:hAnsi="標楷體" w:hint="eastAsia"/>
                <w:sz w:val="28"/>
                <w:szCs w:val="28"/>
              </w:rPr>
              <w:t>成果摘要-活動內容介紹及特色說明</w:t>
            </w:r>
          </w:p>
          <w:p w:rsidR="000B3341" w:rsidRPr="000B3341" w:rsidRDefault="000B3341" w:rsidP="000B3341">
            <w:pPr>
              <w:spacing w:line="400" w:lineRule="exact"/>
              <w:rPr>
                <w:rFonts w:ascii="標楷體" w:eastAsia="標楷體" w:hAnsi="標楷體"/>
                <w:sz w:val="28"/>
                <w:szCs w:val="28"/>
              </w:rPr>
            </w:pPr>
            <w:r w:rsidRPr="000B3341">
              <w:rPr>
                <w:rFonts w:ascii="標楷體" w:eastAsia="標楷體" w:hAnsi="標楷體" w:hint="eastAsia"/>
                <w:sz w:val="28"/>
                <w:szCs w:val="28"/>
              </w:rPr>
              <w:t>(列點說明)</w:t>
            </w:r>
          </w:p>
        </w:tc>
        <w:tc>
          <w:tcPr>
            <w:tcW w:w="8112" w:type="dxa"/>
            <w:gridSpan w:val="4"/>
          </w:tcPr>
          <w:p w:rsidR="000B3341" w:rsidRPr="00734013" w:rsidRDefault="00734013" w:rsidP="00734013">
            <w:pPr>
              <w:pStyle w:val="a8"/>
              <w:numPr>
                <w:ilvl w:val="0"/>
                <w:numId w:val="1"/>
              </w:numPr>
              <w:ind w:leftChars="0"/>
              <w:rPr>
                <w:rFonts w:ascii="標楷體" w:eastAsia="標楷體" w:hAnsi="標楷體"/>
                <w:sz w:val="28"/>
                <w:szCs w:val="28"/>
              </w:rPr>
            </w:pPr>
            <w:r w:rsidRPr="00734013">
              <w:rPr>
                <w:rFonts w:ascii="標楷體" w:eastAsia="標楷體" w:hAnsi="標楷體" w:hint="eastAsia"/>
                <w:sz w:val="28"/>
                <w:szCs w:val="28"/>
              </w:rPr>
              <w:t>透過聖誕節慶音樂瞭解並且認識聖誕節的氣氛以及聖誕節要帶給人們的想法。</w:t>
            </w:r>
          </w:p>
          <w:p w:rsidR="00870D26" w:rsidRDefault="00870D26" w:rsidP="00870D26">
            <w:pPr>
              <w:pStyle w:val="a8"/>
              <w:numPr>
                <w:ilvl w:val="0"/>
                <w:numId w:val="1"/>
              </w:numPr>
              <w:ind w:leftChars="0"/>
              <w:rPr>
                <w:rFonts w:ascii="標楷體" w:eastAsia="標楷體" w:hAnsi="標楷體"/>
                <w:sz w:val="28"/>
                <w:szCs w:val="28"/>
              </w:rPr>
            </w:pPr>
            <w:r>
              <w:rPr>
                <w:rFonts w:ascii="標楷體" w:eastAsia="標楷體" w:hAnsi="標楷體" w:hint="eastAsia"/>
                <w:sz w:val="28"/>
                <w:szCs w:val="28"/>
              </w:rPr>
              <w:t>以聖誕節的由來、聖誕節的相關故事還有聖誕節會做的事情，來體驗不同文化的薰陶。</w:t>
            </w:r>
          </w:p>
          <w:p w:rsidR="00870D26" w:rsidRPr="00870D26" w:rsidRDefault="00870D26" w:rsidP="00870D26">
            <w:pPr>
              <w:pStyle w:val="a8"/>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透過ICRT電台瞭解聖誕節的現況。</w:t>
            </w:r>
          </w:p>
        </w:tc>
      </w:tr>
      <w:tr w:rsidR="00A51F36" w:rsidRPr="000B3341" w:rsidTr="00A51F36">
        <w:trPr>
          <w:trHeight w:val="1175"/>
        </w:trPr>
        <w:tc>
          <w:tcPr>
            <w:tcW w:w="1830" w:type="dxa"/>
            <w:vAlign w:val="center"/>
          </w:tcPr>
          <w:p w:rsidR="000B3341" w:rsidRPr="000B3341" w:rsidRDefault="000B3341" w:rsidP="000B3341">
            <w:pPr>
              <w:spacing w:line="400" w:lineRule="exact"/>
              <w:rPr>
                <w:rFonts w:ascii="標楷體" w:eastAsia="標楷體" w:hAnsi="標楷體"/>
                <w:sz w:val="28"/>
                <w:szCs w:val="28"/>
              </w:rPr>
            </w:pPr>
            <w:r w:rsidRPr="000B3341">
              <w:rPr>
                <w:rFonts w:ascii="標楷體" w:eastAsia="標楷體" w:hAnsi="標楷體" w:hint="eastAsia"/>
                <w:sz w:val="28"/>
                <w:szCs w:val="28"/>
              </w:rPr>
              <w:t>檢討或建議事項</w:t>
            </w:r>
          </w:p>
        </w:tc>
        <w:tc>
          <w:tcPr>
            <w:tcW w:w="8112" w:type="dxa"/>
            <w:gridSpan w:val="4"/>
          </w:tcPr>
          <w:p w:rsidR="000B3341" w:rsidRPr="004568D2" w:rsidRDefault="00C532D9" w:rsidP="004568D2">
            <w:pPr>
              <w:pStyle w:val="a8"/>
              <w:numPr>
                <w:ilvl w:val="0"/>
                <w:numId w:val="2"/>
              </w:numPr>
              <w:ind w:leftChars="0"/>
              <w:rPr>
                <w:rFonts w:ascii="標楷體" w:eastAsia="標楷體" w:hAnsi="標楷體"/>
                <w:sz w:val="28"/>
                <w:szCs w:val="28"/>
              </w:rPr>
            </w:pPr>
            <w:r w:rsidRPr="004568D2">
              <w:rPr>
                <w:rFonts w:ascii="標楷體" w:eastAsia="標楷體" w:hAnsi="標楷體" w:hint="eastAsia"/>
                <w:sz w:val="28"/>
                <w:szCs w:val="28"/>
              </w:rPr>
              <w:t>在聖誕節的由來、相關故事還有聖誕節會做的事情中，學生討論相當踴躍</w:t>
            </w:r>
            <w:r w:rsidR="004568D2" w:rsidRPr="004568D2">
              <w:rPr>
                <w:rFonts w:ascii="標楷體" w:eastAsia="標楷體" w:hAnsi="標楷體" w:hint="eastAsia"/>
                <w:sz w:val="28"/>
                <w:szCs w:val="28"/>
              </w:rPr>
              <w:t>，在歌曲的部份學生相對比較不偏好如Jingle Bell和We wish you a merry Christmas的歌曲，猶予相對容易聽到因此較不感興趣。</w:t>
            </w:r>
          </w:p>
          <w:p w:rsidR="004568D2" w:rsidRPr="004568D2" w:rsidRDefault="004568D2" w:rsidP="004568D2">
            <w:pPr>
              <w:pStyle w:val="a8"/>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猶予ICRT 電台的內容相對不好掌握，即使知道未來要廣播的內容也不容易操作於教學中。</w:t>
            </w:r>
          </w:p>
        </w:tc>
      </w:tr>
      <w:tr w:rsidR="00A51F36" w:rsidRPr="000B3341" w:rsidTr="00A51F36">
        <w:trPr>
          <w:trHeight w:val="506"/>
        </w:trPr>
        <w:tc>
          <w:tcPr>
            <w:tcW w:w="9942" w:type="dxa"/>
            <w:gridSpan w:val="5"/>
          </w:tcPr>
          <w:p w:rsidR="006A327F" w:rsidRPr="000B3341" w:rsidRDefault="006A327F" w:rsidP="006A327F">
            <w:pPr>
              <w:jc w:val="center"/>
              <w:rPr>
                <w:rFonts w:ascii="標楷體" w:eastAsia="標楷體" w:hAnsi="標楷體"/>
                <w:sz w:val="28"/>
                <w:szCs w:val="28"/>
              </w:rPr>
            </w:pPr>
            <w:r>
              <w:rPr>
                <w:rFonts w:ascii="標楷體" w:eastAsia="標楷體" w:hAnsi="標楷體" w:hint="eastAsia"/>
                <w:sz w:val="28"/>
                <w:szCs w:val="28"/>
              </w:rPr>
              <w:t>照片說明（4-10張）</w:t>
            </w:r>
          </w:p>
        </w:tc>
      </w:tr>
      <w:tr w:rsidR="00A51F36" w:rsidRPr="000B3341" w:rsidTr="00A51F36">
        <w:trPr>
          <w:trHeight w:val="2743"/>
        </w:trPr>
        <w:tc>
          <w:tcPr>
            <w:tcW w:w="5106" w:type="dxa"/>
            <w:gridSpan w:val="2"/>
            <w:vAlign w:val="center"/>
          </w:tcPr>
          <w:p w:rsidR="006A327F" w:rsidRPr="006A327F" w:rsidRDefault="00A63574" w:rsidP="00A63574">
            <w:pPr>
              <w:rPr>
                <w:rFonts w:ascii="標楷體" w:eastAsia="標楷體" w:hAnsi="標楷體" w:hint="eastAsia"/>
                <w:color w:val="A6A6A6" w:themeColor="background1" w:themeShade="A6"/>
                <w:sz w:val="28"/>
                <w:szCs w:val="28"/>
              </w:rPr>
            </w:pPr>
            <w:r>
              <w:rPr>
                <w:rFonts w:ascii="標楷體" w:eastAsia="標楷體" w:hAnsi="標楷體"/>
                <w:noProof/>
                <w:color w:val="A6A6A6" w:themeColor="background1" w:themeShade="A6"/>
                <w:sz w:val="28"/>
                <w:szCs w:val="28"/>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-2165350</wp:posOffset>
                  </wp:positionV>
                  <wp:extent cx="2876550" cy="215773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217_0944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0" cy="2157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4836" w:type="dxa"/>
            <w:gridSpan w:val="3"/>
            <w:vAlign w:val="center"/>
          </w:tcPr>
          <w:p w:rsidR="006A327F" w:rsidRPr="006A327F" w:rsidRDefault="00A63574" w:rsidP="00A63574">
            <w:pPr>
              <w:rPr>
                <w:rFonts w:ascii="標楷體" w:eastAsia="標楷體" w:hAnsi="標楷體"/>
                <w:color w:val="A6A6A6" w:themeColor="background1" w:themeShade="A6"/>
                <w:sz w:val="28"/>
                <w:szCs w:val="28"/>
              </w:rPr>
            </w:pPr>
            <w:r>
              <w:rPr>
                <w:rFonts w:ascii="標楷體" w:eastAsia="標楷體" w:hAnsi="標楷體" w:hint="eastAsia"/>
                <w:noProof/>
                <w:color w:val="A6A6A6" w:themeColor="background1" w:themeShade="A6"/>
                <w:sz w:val="28"/>
                <w:szCs w:val="28"/>
              </w:rPr>
              <w:drawing>
                <wp:anchor distT="0" distB="0" distL="114300" distR="114300" simplePos="0" relativeHeight="251659264" behindDoc="0" locked="0" layoutInCell="1" allowOverlap="1">
                  <wp:simplePos x="0" y="0"/>
                  <wp:positionH relativeFrom="column">
                    <wp:posOffset>10795</wp:posOffset>
                  </wp:positionH>
                  <wp:positionV relativeFrom="paragraph">
                    <wp:posOffset>-2162175</wp:posOffset>
                  </wp:positionV>
                  <wp:extent cx="2876550" cy="215773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1217_0944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2157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AA0293" w:rsidRPr="000B3341" w:rsidTr="00A51F36">
        <w:trPr>
          <w:trHeight w:val="553"/>
        </w:trPr>
        <w:tc>
          <w:tcPr>
            <w:tcW w:w="9942" w:type="dxa"/>
            <w:gridSpan w:val="5"/>
            <w:vAlign w:val="center"/>
          </w:tcPr>
          <w:p w:rsidR="00A63574" w:rsidRPr="00A63574" w:rsidRDefault="00A63574" w:rsidP="00A63574">
            <w:pPr>
              <w:spacing w:line="300" w:lineRule="exact"/>
              <w:jc w:val="center"/>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讓學生</w:t>
            </w:r>
            <w:r w:rsidRPr="00A63574">
              <w:rPr>
                <w:rFonts w:ascii="標楷體" w:eastAsia="標楷體" w:hAnsi="標楷體" w:hint="eastAsia"/>
                <w:color w:val="000000" w:themeColor="text1"/>
                <w:sz w:val="28"/>
                <w:szCs w:val="28"/>
              </w:rPr>
              <w:t>在還不清楚</w:t>
            </w:r>
            <w:r>
              <w:rPr>
                <w:rFonts w:ascii="標楷體" w:eastAsia="標楷體" w:hAnsi="標楷體" w:hint="eastAsia"/>
                <w:color w:val="000000" w:themeColor="text1"/>
                <w:sz w:val="28"/>
                <w:szCs w:val="28"/>
              </w:rPr>
              <w:t>可能答案</w:t>
            </w:r>
            <w:r w:rsidRPr="00A63574">
              <w:rPr>
                <w:rFonts w:ascii="標楷體" w:eastAsia="標楷體" w:hAnsi="標楷體" w:hint="eastAsia"/>
                <w:color w:val="000000" w:themeColor="text1"/>
                <w:sz w:val="28"/>
                <w:szCs w:val="28"/>
              </w:rPr>
              <w:t>之前討論聖誕節的由來並分享</w:t>
            </w:r>
          </w:p>
        </w:tc>
      </w:tr>
      <w:tr w:rsidR="00A51F36" w:rsidRPr="000B3341" w:rsidTr="00A51F36">
        <w:trPr>
          <w:trHeight w:val="2261"/>
        </w:trPr>
        <w:tc>
          <w:tcPr>
            <w:tcW w:w="5106" w:type="dxa"/>
            <w:gridSpan w:val="2"/>
            <w:vAlign w:val="center"/>
          </w:tcPr>
          <w:p w:rsidR="006A327F" w:rsidRPr="006A327F" w:rsidRDefault="00AA0293" w:rsidP="006A327F">
            <w:pPr>
              <w:jc w:val="center"/>
              <w:rPr>
                <w:rFonts w:ascii="標楷體" w:eastAsia="標楷體" w:hAnsi="標楷體"/>
                <w:color w:val="A6A6A6" w:themeColor="background1" w:themeShade="A6"/>
                <w:sz w:val="28"/>
                <w:szCs w:val="28"/>
              </w:rPr>
            </w:pPr>
            <w:r>
              <w:rPr>
                <w:rFonts w:ascii="標楷體" w:eastAsia="標楷體" w:hAnsi="標楷體"/>
                <w:noProof/>
                <w:color w:val="A6A6A6" w:themeColor="background1" w:themeShade="A6"/>
                <w:sz w:val="28"/>
                <w:szCs w:val="28"/>
              </w:rPr>
              <w:drawing>
                <wp:anchor distT="0" distB="0" distL="114300" distR="114300" simplePos="0" relativeHeight="251660288" behindDoc="0" locked="0" layoutInCell="1" allowOverlap="1">
                  <wp:simplePos x="0" y="0"/>
                  <wp:positionH relativeFrom="column">
                    <wp:posOffset>-1905</wp:posOffset>
                  </wp:positionH>
                  <wp:positionV relativeFrom="paragraph">
                    <wp:posOffset>-2239010</wp:posOffset>
                  </wp:positionV>
                  <wp:extent cx="2969260" cy="2226945"/>
                  <wp:effectExtent l="0" t="0" r="2540" b="190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1217_1029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260" cy="2226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4836" w:type="dxa"/>
            <w:gridSpan w:val="3"/>
            <w:vAlign w:val="center"/>
          </w:tcPr>
          <w:p w:rsidR="006A327F" w:rsidRPr="006A327F" w:rsidRDefault="00AA0293" w:rsidP="006A327F">
            <w:pPr>
              <w:jc w:val="center"/>
              <w:rPr>
                <w:rFonts w:ascii="標楷體" w:eastAsia="標楷體" w:hAnsi="標楷體"/>
                <w:color w:val="A6A6A6" w:themeColor="background1" w:themeShade="A6"/>
                <w:sz w:val="28"/>
                <w:szCs w:val="28"/>
              </w:rPr>
            </w:pPr>
            <w:r>
              <w:rPr>
                <w:rFonts w:ascii="標楷體" w:eastAsia="標楷體" w:hAnsi="標楷體" w:hint="eastAsia"/>
                <w:noProof/>
                <w:color w:val="A6A6A6" w:themeColor="background1" w:themeShade="A6"/>
                <w:sz w:val="28"/>
                <w:szCs w:val="28"/>
              </w:rPr>
              <w:drawing>
                <wp:anchor distT="0" distB="0" distL="114300" distR="114300" simplePos="0" relativeHeight="251661312" behindDoc="0" locked="0" layoutInCell="1" allowOverlap="1">
                  <wp:simplePos x="0" y="0"/>
                  <wp:positionH relativeFrom="column">
                    <wp:posOffset>10795</wp:posOffset>
                  </wp:positionH>
                  <wp:positionV relativeFrom="paragraph">
                    <wp:posOffset>-2199005</wp:posOffset>
                  </wp:positionV>
                  <wp:extent cx="2930525" cy="2198370"/>
                  <wp:effectExtent l="0" t="0" r="317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1217_1029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0525" cy="21983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AA0293" w:rsidRPr="000B3341" w:rsidTr="00A51F36">
        <w:trPr>
          <w:trHeight w:val="506"/>
        </w:trPr>
        <w:tc>
          <w:tcPr>
            <w:tcW w:w="9942" w:type="dxa"/>
            <w:gridSpan w:val="5"/>
            <w:vAlign w:val="center"/>
          </w:tcPr>
          <w:p w:rsidR="00AA0293" w:rsidRPr="006A327F" w:rsidRDefault="00AA0293" w:rsidP="00AA0293">
            <w:pPr>
              <w:spacing w:line="300" w:lineRule="exact"/>
              <w:jc w:val="center"/>
              <w:rPr>
                <w:rFonts w:ascii="標楷體" w:eastAsia="標楷體" w:hAnsi="標楷體" w:hint="eastAsia"/>
                <w:color w:val="A6A6A6" w:themeColor="background1" w:themeShade="A6"/>
                <w:sz w:val="28"/>
                <w:szCs w:val="28"/>
              </w:rPr>
            </w:pPr>
            <w:r w:rsidRPr="00A51F36">
              <w:rPr>
                <w:rFonts w:ascii="標楷體" w:eastAsia="標楷體" w:hAnsi="標楷體" w:hint="eastAsia"/>
                <w:color w:val="000000" w:themeColor="text1"/>
                <w:sz w:val="28"/>
                <w:szCs w:val="28"/>
              </w:rPr>
              <w:t>讓學生欣賞有關聖誕節的</w:t>
            </w:r>
            <w:r w:rsidR="00A51F36" w:rsidRPr="00A51F36">
              <w:rPr>
                <w:rFonts w:ascii="標楷體" w:eastAsia="標楷體" w:hAnsi="標楷體" w:hint="eastAsia"/>
                <w:color w:val="000000" w:themeColor="text1"/>
                <w:sz w:val="28"/>
                <w:szCs w:val="28"/>
              </w:rPr>
              <w:t>影片</w:t>
            </w:r>
          </w:p>
        </w:tc>
      </w:tr>
      <w:tr w:rsidR="00A51F36" w:rsidRPr="000B3341" w:rsidTr="00A51F36">
        <w:trPr>
          <w:trHeight w:val="3867"/>
        </w:trPr>
        <w:tc>
          <w:tcPr>
            <w:tcW w:w="5106" w:type="dxa"/>
            <w:gridSpan w:val="2"/>
            <w:vAlign w:val="center"/>
          </w:tcPr>
          <w:p w:rsidR="00562CBA" w:rsidRPr="006A327F" w:rsidRDefault="00A51F36" w:rsidP="00A51F36">
            <w:pPr>
              <w:rPr>
                <w:rFonts w:ascii="標楷體" w:eastAsia="標楷體" w:hAnsi="標楷體" w:hint="eastAsia"/>
                <w:color w:val="A6A6A6" w:themeColor="background1" w:themeShade="A6"/>
                <w:sz w:val="28"/>
                <w:szCs w:val="28"/>
              </w:rPr>
            </w:pPr>
            <w:r>
              <w:rPr>
                <w:rFonts w:ascii="標楷體" w:eastAsia="標楷體" w:hAnsi="標楷體"/>
                <w:noProof/>
                <w:color w:val="A6A6A6" w:themeColor="background1" w:themeShade="A6"/>
                <w:sz w:val="28"/>
                <w:szCs w:val="28"/>
              </w:rPr>
              <w:drawing>
                <wp:anchor distT="0" distB="0" distL="114300" distR="114300" simplePos="0" relativeHeight="251662336" behindDoc="0" locked="0" layoutInCell="1" allowOverlap="1">
                  <wp:simplePos x="0" y="0"/>
                  <wp:positionH relativeFrom="column">
                    <wp:posOffset>67945</wp:posOffset>
                  </wp:positionH>
                  <wp:positionV relativeFrom="paragraph">
                    <wp:posOffset>-2190750</wp:posOffset>
                  </wp:positionV>
                  <wp:extent cx="2902585" cy="217678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1217_0944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2585" cy="21767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4836" w:type="dxa"/>
            <w:gridSpan w:val="3"/>
            <w:vAlign w:val="center"/>
          </w:tcPr>
          <w:p w:rsidR="00562CBA" w:rsidRPr="006A327F" w:rsidRDefault="00A51F36" w:rsidP="00562CBA">
            <w:pPr>
              <w:jc w:val="center"/>
              <w:rPr>
                <w:rFonts w:ascii="標楷體" w:eastAsia="標楷體" w:hAnsi="標楷體" w:hint="eastAsia"/>
                <w:color w:val="A6A6A6" w:themeColor="background1" w:themeShade="A6"/>
                <w:sz w:val="28"/>
                <w:szCs w:val="28"/>
              </w:rPr>
            </w:pPr>
            <w:r w:rsidRPr="00A51F36">
              <w:rPr>
                <w:rFonts w:ascii="標楷體" w:eastAsia="標楷體" w:hAnsi="標楷體" w:hint="eastAsia"/>
                <w:color w:val="000000" w:themeColor="text1"/>
                <w:sz w:val="28"/>
                <w:szCs w:val="28"/>
              </w:rPr>
              <w:t>（左圖）讓學生討論1</w:t>
            </w:r>
            <w:r w:rsidRPr="00A51F36">
              <w:rPr>
                <w:rFonts w:ascii="標楷體" w:eastAsia="標楷體" w:hAnsi="標楷體"/>
                <w:color w:val="000000" w:themeColor="text1"/>
                <w:sz w:val="28"/>
                <w:szCs w:val="28"/>
              </w:rPr>
              <w:t>2/24</w:t>
            </w:r>
            <w:r w:rsidRPr="00A51F36">
              <w:rPr>
                <w:rFonts w:ascii="標楷體" w:eastAsia="標楷體" w:hAnsi="標楷體" w:hint="eastAsia"/>
                <w:color w:val="000000" w:themeColor="text1"/>
                <w:sz w:val="28"/>
                <w:szCs w:val="28"/>
              </w:rPr>
              <w:t>、1</w:t>
            </w:r>
            <w:r w:rsidRPr="00A51F36">
              <w:rPr>
                <w:rFonts w:ascii="標楷體" w:eastAsia="標楷體" w:hAnsi="標楷體"/>
                <w:color w:val="000000" w:themeColor="text1"/>
                <w:sz w:val="28"/>
                <w:szCs w:val="28"/>
              </w:rPr>
              <w:t>2/25</w:t>
            </w:r>
            <w:r w:rsidRPr="00A51F36">
              <w:rPr>
                <w:rFonts w:ascii="標楷體" w:eastAsia="標楷體" w:hAnsi="標楷體" w:hint="eastAsia"/>
                <w:color w:val="000000" w:themeColor="text1"/>
                <w:sz w:val="28"/>
                <w:szCs w:val="28"/>
              </w:rPr>
              <w:t>和1</w:t>
            </w:r>
            <w:r w:rsidRPr="00A51F36">
              <w:rPr>
                <w:rFonts w:ascii="標楷體" w:eastAsia="標楷體" w:hAnsi="標楷體"/>
                <w:color w:val="000000" w:themeColor="text1"/>
                <w:sz w:val="28"/>
                <w:szCs w:val="28"/>
              </w:rPr>
              <w:t>2/26</w:t>
            </w:r>
            <w:r w:rsidRPr="00A51F36">
              <w:rPr>
                <w:rFonts w:ascii="標楷體" w:eastAsia="標楷體" w:hAnsi="標楷體" w:hint="eastAsia"/>
                <w:color w:val="000000" w:themeColor="text1"/>
                <w:sz w:val="28"/>
                <w:szCs w:val="28"/>
              </w:rPr>
              <w:t>之間的關聯。</w:t>
            </w:r>
            <w:bookmarkStart w:id="0" w:name="_GoBack"/>
            <w:bookmarkEnd w:id="0"/>
          </w:p>
        </w:tc>
      </w:tr>
    </w:tbl>
    <w:p w:rsidR="001007F9" w:rsidRPr="00562CBA" w:rsidRDefault="001007F9" w:rsidP="00A51F36">
      <w:pPr>
        <w:rPr>
          <w:rFonts w:ascii="標楷體" w:eastAsia="標楷體" w:hAnsi="標楷體" w:hint="eastAsia"/>
        </w:rPr>
      </w:pPr>
    </w:p>
    <w:sectPr w:rsidR="001007F9" w:rsidRPr="00562C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B4" w:rsidRDefault="006444B4" w:rsidP="0008623A">
      <w:r>
        <w:separator/>
      </w:r>
    </w:p>
  </w:endnote>
  <w:endnote w:type="continuationSeparator" w:id="0">
    <w:p w:rsidR="006444B4" w:rsidRDefault="006444B4" w:rsidP="0008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B4" w:rsidRDefault="006444B4" w:rsidP="0008623A">
      <w:r>
        <w:separator/>
      </w:r>
    </w:p>
  </w:footnote>
  <w:footnote w:type="continuationSeparator" w:id="0">
    <w:p w:rsidR="006444B4" w:rsidRDefault="006444B4" w:rsidP="0008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68A8"/>
    <w:multiLevelType w:val="hybridMultilevel"/>
    <w:tmpl w:val="9B4C3082"/>
    <w:lvl w:ilvl="0" w:tplc="9934F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5F21E3"/>
    <w:multiLevelType w:val="hybridMultilevel"/>
    <w:tmpl w:val="66843F74"/>
    <w:lvl w:ilvl="0" w:tplc="57EC5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1"/>
    <w:rsid w:val="0008623A"/>
    <w:rsid w:val="00096EF7"/>
    <w:rsid w:val="000B3341"/>
    <w:rsid w:val="000D219F"/>
    <w:rsid w:val="001007F9"/>
    <w:rsid w:val="002B4D61"/>
    <w:rsid w:val="004568D2"/>
    <w:rsid w:val="00562CBA"/>
    <w:rsid w:val="006444B4"/>
    <w:rsid w:val="006852AF"/>
    <w:rsid w:val="006A327F"/>
    <w:rsid w:val="00734013"/>
    <w:rsid w:val="00870D26"/>
    <w:rsid w:val="00A51F36"/>
    <w:rsid w:val="00A63574"/>
    <w:rsid w:val="00AA0293"/>
    <w:rsid w:val="00C532D9"/>
    <w:rsid w:val="00F27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21D1"/>
  <w15:chartTrackingRefBased/>
  <w15:docId w15:val="{BA67CF95-4523-423F-B4B9-3D627E90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623A"/>
    <w:pPr>
      <w:tabs>
        <w:tab w:val="center" w:pos="4153"/>
        <w:tab w:val="right" w:pos="8306"/>
      </w:tabs>
      <w:snapToGrid w:val="0"/>
    </w:pPr>
    <w:rPr>
      <w:sz w:val="20"/>
      <w:szCs w:val="20"/>
    </w:rPr>
  </w:style>
  <w:style w:type="character" w:customStyle="1" w:styleId="a5">
    <w:name w:val="頁首 字元"/>
    <w:basedOn w:val="a0"/>
    <w:link w:val="a4"/>
    <w:uiPriority w:val="99"/>
    <w:rsid w:val="0008623A"/>
    <w:rPr>
      <w:sz w:val="20"/>
      <w:szCs w:val="20"/>
    </w:rPr>
  </w:style>
  <w:style w:type="paragraph" w:styleId="a6">
    <w:name w:val="footer"/>
    <w:basedOn w:val="a"/>
    <w:link w:val="a7"/>
    <w:uiPriority w:val="99"/>
    <w:unhideWhenUsed/>
    <w:rsid w:val="0008623A"/>
    <w:pPr>
      <w:tabs>
        <w:tab w:val="center" w:pos="4153"/>
        <w:tab w:val="right" w:pos="8306"/>
      </w:tabs>
      <w:snapToGrid w:val="0"/>
    </w:pPr>
    <w:rPr>
      <w:sz w:val="20"/>
      <w:szCs w:val="20"/>
    </w:rPr>
  </w:style>
  <w:style w:type="character" w:customStyle="1" w:styleId="a7">
    <w:name w:val="頁尾 字元"/>
    <w:basedOn w:val="a0"/>
    <w:link w:val="a6"/>
    <w:uiPriority w:val="99"/>
    <w:rsid w:val="0008623A"/>
    <w:rPr>
      <w:sz w:val="20"/>
      <w:szCs w:val="20"/>
    </w:rPr>
  </w:style>
  <w:style w:type="paragraph" w:styleId="a8">
    <w:name w:val="List Paragraph"/>
    <w:basedOn w:val="a"/>
    <w:uiPriority w:val="34"/>
    <w:qFormat/>
    <w:rsid w:val="007340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Administrator</cp:lastModifiedBy>
  <cp:revision>2</cp:revision>
  <dcterms:created xsi:type="dcterms:W3CDTF">2022-01-24T05:21:00Z</dcterms:created>
  <dcterms:modified xsi:type="dcterms:W3CDTF">2022-01-24T05:21:00Z</dcterms:modified>
</cp:coreProperties>
</file>